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0566" w14:textId="52E1185A" w:rsidR="00277C53" w:rsidRPr="002A1FE6" w:rsidRDefault="00D56220" w:rsidP="00623FF6">
      <w:pPr>
        <w:spacing w:after="0" w:line="240" w:lineRule="auto"/>
        <w:jc w:val="center"/>
        <w:rPr>
          <w:b/>
          <w:bCs/>
        </w:rPr>
      </w:pPr>
      <w:r w:rsidRPr="00D56220">
        <w:rPr>
          <w:b/>
          <w:bCs/>
          <w:sz w:val="24"/>
          <w:szCs w:val="24"/>
        </w:rPr>
        <w:t>Information Sheet: Reasons to Advocate for a Moratorium on the Closure of the Minden ER</w:t>
      </w:r>
      <w:r w:rsidR="00623FF6">
        <w:rPr>
          <w:b/>
          <w:bCs/>
        </w:rPr>
        <w:br/>
      </w:r>
      <w:r w:rsidR="002A1FE6">
        <w:rPr>
          <w:b/>
          <w:bCs/>
        </w:rPr>
        <w:t xml:space="preserve">Developed by: </w:t>
      </w:r>
      <w:hyperlink r:id="rId7" w:history="1">
        <w:r w:rsidR="007C2EE2" w:rsidRPr="00086D19">
          <w:rPr>
            <w:rStyle w:val="Hyperlink"/>
            <w:b/>
            <w:bCs/>
          </w:rPr>
          <w:t>www.mindenmatters.com</w:t>
        </w:r>
      </w:hyperlink>
    </w:p>
    <w:p w14:paraId="7D2A5BB6" w14:textId="77777777" w:rsidR="00D56220" w:rsidRPr="00D56220" w:rsidRDefault="00D56220" w:rsidP="00D56220">
      <w:pPr>
        <w:spacing w:after="0" w:line="240" w:lineRule="auto"/>
        <w:rPr>
          <w:b/>
          <w:bCs/>
        </w:rPr>
      </w:pPr>
    </w:p>
    <w:p w14:paraId="053DAB6D" w14:textId="77777777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Impact on vulnerable populations:</w:t>
      </w:r>
    </w:p>
    <w:p w14:paraId="29E61F29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Closure raises concerns about accessibility for elderly and low-income individuals and increased wait times at the Haliburton hospital.</w:t>
      </w:r>
    </w:p>
    <w:p w14:paraId="7C4621F6" w14:textId="5E66A71F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The Minden ER is essential for providing timely care to the community, especially during the summer months when the population triples.</w:t>
      </w:r>
      <w:r>
        <w:t xml:space="preserve"> Less than 50% of Haliburton has a family doctor.</w:t>
      </w:r>
    </w:p>
    <w:p w14:paraId="63415FF3" w14:textId="0FC734E3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>
        <w:t xml:space="preserve">Decision risks exacerbating </w:t>
      </w:r>
      <w:r w:rsidRPr="00D56220">
        <w:t>mental health, precarious work, domestic violence, and substance use disorders/drug toxicity/crime.</w:t>
      </w:r>
    </w:p>
    <w:p w14:paraId="5A2A93FE" w14:textId="77777777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Community growth and economic impact:</w:t>
      </w:r>
    </w:p>
    <w:p w14:paraId="2E7C4E0B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Haliburton has grown at more than double the provincial and national average.</w:t>
      </w:r>
    </w:p>
    <w:p w14:paraId="71CABC82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The closure could negatively impact growth trends and social determinants of health in the region.</w:t>
      </w:r>
    </w:p>
    <w:p w14:paraId="63A180BA" w14:textId="6733D892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Implications for attracting and retaining both permanent residents and seasonal visitors.</w:t>
      </w:r>
    </w:p>
    <w:p w14:paraId="0DA7A0DB" w14:textId="77777777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Impact on first responders and emergency services:</w:t>
      </w:r>
    </w:p>
    <w:p w14:paraId="72D2B43E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Paramedics will face increased travel times and stress due to longer hospital transfers.</w:t>
      </w:r>
    </w:p>
    <w:p w14:paraId="1859A1B1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Potentially decreased availability of paramedics due to increased workload and the need for self-care.</w:t>
      </w:r>
    </w:p>
    <w:p w14:paraId="7A4F1B71" w14:textId="4E7397D4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Additional pressure on volunteer fire departments to answer medical calls.</w:t>
      </w:r>
    </w:p>
    <w:p w14:paraId="352AF5CF" w14:textId="658AAC50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Implications for hospital staff</w:t>
      </w:r>
      <w:r w:rsidR="00623FF6">
        <w:t xml:space="preserve"> and volunteers</w:t>
      </w:r>
      <w:r w:rsidRPr="00D56220">
        <w:t>:</w:t>
      </w:r>
    </w:p>
    <w:p w14:paraId="4C24DBD8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Increased stress and workload for remaining staff at the consolidated emergency department.</w:t>
      </w:r>
    </w:p>
    <w:p w14:paraId="3D12B88C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Longer commutes for some staff members, potentially affecting job satisfaction and retention.</w:t>
      </w:r>
    </w:p>
    <w:p w14:paraId="123EACDA" w14:textId="72FDCA7C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 xml:space="preserve">Impact on volunteer workers who support the </w:t>
      </w:r>
      <w:r>
        <w:t>Minden Hospital (and the region in general)</w:t>
      </w:r>
    </w:p>
    <w:p w14:paraId="0979E072" w14:textId="77777777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Lack of transparency and consultation:</w:t>
      </w:r>
    </w:p>
    <w:p w14:paraId="23A42033" w14:textId="261E5561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Decision-making process criticized for not involving local elected officials</w:t>
      </w:r>
      <w:r w:rsidR="00623FF6">
        <w:t xml:space="preserve"> and the community. The essential healthcare needs of our vulnerable populations have not been adequately considered.</w:t>
      </w:r>
    </w:p>
    <w:p w14:paraId="6A741380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Concerns about the long-term plan for the Minden ER facilities.</w:t>
      </w:r>
    </w:p>
    <w:p w14:paraId="021D0094" w14:textId="77777777" w:rsidR="00D56220" w:rsidRPr="00D56220" w:rsidRDefault="00D56220" w:rsidP="00D5622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D56220">
        <w:t>“Enormous pressure” caused by staff shortages:</w:t>
      </w:r>
    </w:p>
    <w:p w14:paraId="2DABD089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The closure is the latest example of the deepening human resource crisis in healthcare, nursing advocates say.</w:t>
      </w:r>
    </w:p>
    <w:p w14:paraId="336BD60A" w14:textId="77777777" w:rsidR="00D56220" w:rsidRPr="00D56220" w:rsidRDefault="00D56220" w:rsidP="00BE2DE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</w:pPr>
      <w:r w:rsidRPr="00D56220">
        <w:t>The issue has been exacerbated by the pandemic and increased workload exhaustion.</w:t>
      </w:r>
    </w:p>
    <w:p w14:paraId="26C9C728" w14:textId="77777777" w:rsidR="00D56220" w:rsidRDefault="00D56220" w:rsidP="00D56220">
      <w:pPr>
        <w:spacing w:after="0" w:line="240" w:lineRule="auto"/>
      </w:pPr>
    </w:p>
    <w:p w14:paraId="6578160E" w14:textId="40B85401" w:rsidR="00D56220" w:rsidRDefault="00D56220" w:rsidP="00D56220">
      <w:pPr>
        <w:spacing w:after="0" w:line="240" w:lineRule="auto"/>
      </w:pPr>
      <w:r w:rsidRPr="00D56220">
        <w:t>"The Ford Conservative government is focused on opening private for-profit surgical clinics owned by investors and corporations. That an ER in a rural hospital that supports thousands of people and sees a tripling of its population over the summer months has no choice but to close does not even hit their radar."</w:t>
      </w:r>
      <w:r w:rsidR="00BE2DE6">
        <w:t xml:space="preserve"> - </w:t>
      </w:r>
      <w:r w:rsidR="00BE2DE6">
        <w:t xml:space="preserve">NDP health critic France </w:t>
      </w:r>
      <w:proofErr w:type="spellStart"/>
      <w:r w:rsidR="00BE2DE6">
        <w:t>Gélinas</w:t>
      </w:r>
      <w:proofErr w:type="spellEnd"/>
    </w:p>
    <w:p w14:paraId="6E3B347B" w14:textId="77777777" w:rsidR="00BE2DE6" w:rsidRDefault="00BE2DE6" w:rsidP="00D56220">
      <w:pPr>
        <w:spacing w:after="0" w:line="240" w:lineRule="auto"/>
      </w:pPr>
    </w:p>
    <w:p w14:paraId="2E7FD832" w14:textId="77777777" w:rsidR="00BE2DE6" w:rsidRDefault="00BE2DE6" w:rsidP="00D56220">
      <w:pPr>
        <w:spacing w:after="0" w:line="240" w:lineRule="auto"/>
      </w:pPr>
      <w:r w:rsidRPr="00BE2DE6">
        <w:t>“</w:t>
      </w:r>
      <w:proofErr w:type="gramStart"/>
      <w:r>
        <w:t>T</w:t>
      </w:r>
      <w:r w:rsidRPr="00BE2DE6">
        <w:t>here’s</w:t>
      </w:r>
      <w:proofErr w:type="gramEnd"/>
      <w:r w:rsidRPr="00BE2DE6">
        <w:t xml:space="preserve"> two emergency rooms in Haliburton County. And I know the population fluctuates in the </w:t>
      </w:r>
      <w:proofErr w:type="gramStart"/>
      <w:r w:rsidRPr="00BE2DE6">
        <w:t>summer time</w:t>
      </w:r>
      <w:proofErr w:type="gramEnd"/>
      <w:r w:rsidRPr="00BE2DE6">
        <w:t>. But that’s lots of access to emergencies.”</w:t>
      </w:r>
      <w:r>
        <w:t xml:space="preserve"> Laurie Scott, MPP Haliburton-Kawartha-Lakes Brock</w:t>
      </w:r>
    </w:p>
    <w:p w14:paraId="25B6C97A" w14:textId="70595787" w:rsidR="00D56220" w:rsidRDefault="00D56220" w:rsidP="00D56220">
      <w:pPr>
        <w:spacing w:after="0" w:line="240" w:lineRule="auto"/>
      </w:pPr>
      <w:r>
        <w:br/>
      </w:r>
      <w:r w:rsidR="00BE2DE6">
        <w:t>[MPP Scott]</w:t>
      </w:r>
      <w:r w:rsidRPr="00D56220">
        <w:t xml:space="preserve"> has been “in close contact” with the board and CEO throughout the “entire process</w:t>
      </w:r>
      <w:r w:rsidR="00BE2DE6">
        <w:t>”.</w:t>
      </w:r>
      <w:r>
        <w:t xml:space="preserve"> </w:t>
      </w:r>
      <w:r w:rsidR="00BE2DE6">
        <w:t>“T</w:t>
      </w:r>
      <w:r w:rsidRPr="00D56220">
        <w:t>his is a local decision that they have made in the best interest to serve their community in the long-term.”</w:t>
      </w:r>
      <w:r>
        <w:t xml:space="preserve"> Minister of Health, Sylvia Jones</w:t>
      </w:r>
    </w:p>
    <w:p w14:paraId="008AE85F" w14:textId="77777777" w:rsidR="00BE2DE6" w:rsidRDefault="00BE2DE6" w:rsidP="00D56220">
      <w:pPr>
        <w:spacing w:after="0" w:line="240" w:lineRule="auto"/>
      </w:pPr>
    </w:p>
    <w:p w14:paraId="66AD4B76" w14:textId="6DBE600B" w:rsidR="00523DA2" w:rsidRDefault="00D56220" w:rsidP="00D56220">
      <w:pPr>
        <w:spacing w:after="0" w:line="240" w:lineRule="auto"/>
      </w:pPr>
      <w:proofErr w:type="gramStart"/>
      <w:r>
        <w:t>“?”  –</w:t>
      </w:r>
      <w:proofErr w:type="gramEnd"/>
      <w:r>
        <w:t xml:space="preserve"> Doug Ford, Premier of Ontario</w:t>
      </w:r>
    </w:p>
    <w:p w14:paraId="3894871F" w14:textId="7BA79287" w:rsidR="007B0615" w:rsidRDefault="007B0615" w:rsidP="007B0615">
      <w:pPr>
        <w:spacing w:after="0" w:line="240" w:lineRule="auto"/>
      </w:pPr>
      <w:r>
        <w:lastRenderedPageBreak/>
        <w:t>Note: When contacting people and/or organizations to stop the closure of the Minden Hospital, be respectful, positive, and constructive.</w:t>
      </w:r>
    </w:p>
    <w:p w14:paraId="3510799E" w14:textId="77777777" w:rsidR="007B0615" w:rsidRDefault="007B0615" w:rsidP="007B0615">
      <w:pPr>
        <w:spacing w:after="0" w:line="240" w:lineRule="auto"/>
      </w:pPr>
    </w:p>
    <w:p w14:paraId="54167591" w14:textId="77777777" w:rsidR="007B0615" w:rsidRDefault="007B0615" w:rsidP="007B0615">
      <w:pPr>
        <w:spacing w:after="0" w:line="240" w:lineRule="auto"/>
      </w:pPr>
      <w:r>
        <w:t>Premier Doug Ford: premier@ontario.ca, (416) 325-1941</w:t>
      </w:r>
    </w:p>
    <w:p w14:paraId="7CA92D57" w14:textId="77777777" w:rsidR="007B0615" w:rsidRDefault="007B0615" w:rsidP="007B0615">
      <w:pPr>
        <w:spacing w:after="0" w:line="240" w:lineRule="auto"/>
      </w:pPr>
      <w:r>
        <w:t xml:space="preserve">Sylvia Jones MPP: </w:t>
      </w:r>
      <w:r w:rsidRPr="005B6088">
        <w:t>1</w:t>
      </w:r>
      <w:r>
        <w:t>-</w:t>
      </w:r>
      <w:r w:rsidRPr="005B6088">
        <w:t>800</w:t>
      </w:r>
      <w:r>
        <w:t>-</w:t>
      </w:r>
      <w:r w:rsidRPr="005B6088">
        <w:t>265</w:t>
      </w:r>
      <w:r>
        <w:t>-</w:t>
      </w:r>
      <w:r w:rsidRPr="005B6088">
        <w:t>1603</w:t>
      </w:r>
      <w:r>
        <w:t xml:space="preserve">, </w:t>
      </w:r>
      <w:r w:rsidRPr="005B6088">
        <w:t>sylvia.jones@pc.ola.org</w:t>
      </w:r>
    </w:p>
    <w:p w14:paraId="013D5181" w14:textId="77777777" w:rsidR="007B0615" w:rsidRDefault="007B0615" w:rsidP="007B0615">
      <w:pPr>
        <w:spacing w:after="0" w:line="240" w:lineRule="auto"/>
      </w:pPr>
      <w:r>
        <w:t>Laurie Scott MPP: laurie.scottco@pc.ola.org, (705) 324-6654</w:t>
      </w:r>
    </w:p>
    <w:p w14:paraId="286C6EBF" w14:textId="77777777" w:rsidR="007B0615" w:rsidRDefault="007B0615" w:rsidP="007B0615">
      <w:pPr>
        <w:spacing w:after="0" w:line="240" w:lineRule="auto"/>
      </w:pPr>
      <w:r>
        <w:t>MP Jamie Schmale: Jamie.Schmale@parl.gc.ca, (705) 324-2400</w:t>
      </w:r>
    </w:p>
    <w:p w14:paraId="62E167A8" w14:textId="77777777" w:rsidR="007B0615" w:rsidRDefault="007B0615" w:rsidP="007B0615">
      <w:pPr>
        <w:spacing w:after="0" w:line="240" w:lineRule="auto"/>
      </w:pPr>
    </w:p>
    <w:p w14:paraId="7C528E4D" w14:textId="77777777" w:rsidR="007B0615" w:rsidRDefault="007B0615" w:rsidP="007B0615">
      <w:pPr>
        <w:spacing w:after="0" w:line="240" w:lineRule="auto"/>
      </w:pPr>
      <w:r>
        <w:t>HHHS CEO (Carolyn Plummer): cplummer@hhhs.ca, (705) 457-2527</w:t>
      </w:r>
    </w:p>
    <w:p w14:paraId="062A28A5" w14:textId="77777777" w:rsidR="007B0615" w:rsidRDefault="007B0615" w:rsidP="007B0615">
      <w:pPr>
        <w:spacing w:after="0" w:line="240" w:lineRule="auto"/>
      </w:pPr>
      <w:r>
        <w:t xml:space="preserve">HHHS Board Chair (David O'Brien): dobrien@hhhs.ca, </w:t>
      </w:r>
      <w:r w:rsidRPr="005F1A27">
        <w:t>hhhsboardchair@hhhs.ca</w:t>
      </w:r>
      <w:r>
        <w:t>,</w:t>
      </w:r>
      <w:r w:rsidRPr="005F1A27">
        <w:t xml:space="preserve"> </w:t>
      </w:r>
      <w:r>
        <w:t>(705) 457-1392</w:t>
      </w:r>
    </w:p>
    <w:p w14:paraId="1A660169" w14:textId="77777777" w:rsidR="007B0615" w:rsidRDefault="007B0615" w:rsidP="007B0615">
      <w:pPr>
        <w:spacing w:after="0" w:line="240" w:lineRule="auto"/>
      </w:pPr>
      <w:r w:rsidRPr="00F05E63">
        <w:t>Jane Adams, Vice Chair and Quality Committee Chair</w:t>
      </w:r>
      <w:r w:rsidRPr="00F05E63">
        <w:br/>
        <w:t>Irene Odell, Corporation Treasurer and Finance Committee Chair</w:t>
      </w:r>
      <w:r w:rsidRPr="00F05E63">
        <w:br/>
        <w:t xml:space="preserve">Jeff </w:t>
      </w:r>
      <w:proofErr w:type="spellStart"/>
      <w:r w:rsidRPr="00F05E63">
        <w:t>Gollob</w:t>
      </w:r>
      <w:proofErr w:type="spellEnd"/>
      <w:r w:rsidRPr="00F05E63">
        <w:t>, Past Chair and Nominating Committee Chair</w:t>
      </w:r>
      <w:r>
        <w:br/>
      </w:r>
      <w:r w:rsidRPr="00F05E63">
        <w:t>HHHS Board Directors</w:t>
      </w:r>
      <w:r w:rsidRPr="00F05E63">
        <w:br/>
        <w:t xml:space="preserve">Scott Addison, Sharon </w:t>
      </w:r>
      <w:proofErr w:type="spellStart"/>
      <w:r w:rsidRPr="00F05E63">
        <w:t>Kaasalainen</w:t>
      </w:r>
      <w:proofErr w:type="spellEnd"/>
      <w:r w:rsidRPr="00F05E63">
        <w:t>, Diana McNiven, Ted Parent, Don Pierson, Charlotte Snider</w:t>
      </w:r>
    </w:p>
    <w:p w14:paraId="5650C6DA" w14:textId="77777777" w:rsidR="007B0615" w:rsidRPr="00F05E63" w:rsidRDefault="007B0615" w:rsidP="007B0615">
      <w:pPr>
        <w:spacing w:after="0" w:line="240" w:lineRule="auto"/>
      </w:pPr>
      <w:r w:rsidRPr="00F05E63">
        <w:t>Ex-Officio Board Members</w:t>
      </w:r>
      <w:r w:rsidRPr="00F05E63">
        <w:br/>
        <w:t>Carolyn Plummer, President &amp; CEO</w:t>
      </w:r>
      <w:r>
        <w:t xml:space="preserve">, </w:t>
      </w:r>
      <w:r w:rsidRPr="00F05E63">
        <w:t xml:space="preserve">Dr. Norm </w:t>
      </w:r>
      <w:proofErr w:type="spellStart"/>
      <w:r w:rsidRPr="00F05E63">
        <w:t>Bottum</w:t>
      </w:r>
      <w:proofErr w:type="spellEnd"/>
      <w:r w:rsidRPr="00F05E63">
        <w:t>, President of Medical Staff &amp; Chief of Staff</w:t>
      </w:r>
      <w:r>
        <w:t xml:space="preserve">, </w:t>
      </w:r>
      <w:r>
        <w:br/>
      </w:r>
      <w:r w:rsidRPr="00F05E63">
        <w:t xml:space="preserve">Paula </w:t>
      </w:r>
      <w:proofErr w:type="spellStart"/>
      <w:r w:rsidRPr="00F05E63">
        <w:t>Raggiunti</w:t>
      </w:r>
      <w:proofErr w:type="spellEnd"/>
      <w:r w:rsidRPr="00F05E63">
        <w:t>, Interim VP Clinical Services/CNE</w:t>
      </w:r>
    </w:p>
    <w:p w14:paraId="73E96B64" w14:textId="77777777" w:rsidR="007B0615" w:rsidRDefault="007B0615" w:rsidP="007B0615">
      <w:pPr>
        <w:spacing w:after="0" w:line="240" w:lineRule="auto"/>
      </w:pPr>
    </w:p>
    <w:p w14:paraId="6D1663B5" w14:textId="77777777" w:rsidR="00C94DF4" w:rsidRDefault="00C94DF4" w:rsidP="00C94DF4">
      <w:pPr>
        <w:spacing w:after="0" w:line="240" w:lineRule="auto"/>
      </w:pPr>
      <w:proofErr w:type="spellStart"/>
      <w:r>
        <w:t>Bhutila</w:t>
      </w:r>
      <w:proofErr w:type="spellEnd"/>
      <w:r>
        <w:t xml:space="preserve"> </w:t>
      </w:r>
      <w:proofErr w:type="spellStart"/>
      <w:r>
        <w:t>Karpoche</w:t>
      </w:r>
      <w:proofErr w:type="spellEnd"/>
      <w:r>
        <w:t xml:space="preserve"> (Mental Health/Addictions Critic): bkarpoche-co@ndp.on.ca, (416) 763-5630</w:t>
      </w:r>
    </w:p>
    <w:p w14:paraId="0EFC19F5" w14:textId="77777777" w:rsidR="00C94DF4" w:rsidRDefault="00C94DF4" w:rsidP="00C94DF4">
      <w:pPr>
        <w:spacing w:after="0" w:line="240" w:lineRule="auto"/>
      </w:pPr>
      <w:r>
        <w:t>John Fraser (Liberal Health Critic): JFraser.mpp.co@liberal.ola.org, (416) 325-4670</w:t>
      </w:r>
    </w:p>
    <w:p w14:paraId="787C8193" w14:textId="77777777" w:rsidR="00C94DF4" w:rsidRDefault="00C94DF4" w:rsidP="00C94DF4">
      <w:pPr>
        <w:spacing w:after="0" w:line="240" w:lineRule="auto"/>
      </w:pPr>
      <w:r>
        <w:t>Mike Schreiner (Green Health Critic): mschreiner@ola.org, (416) 325-4664</w:t>
      </w:r>
    </w:p>
    <w:p w14:paraId="5B83DFBC" w14:textId="77777777" w:rsidR="00C94DF4" w:rsidRDefault="00C94DF4" w:rsidP="00C94DF4">
      <w:pPr>
        <w:spacing w:after="0" w:line="240" w:lineRule="auto"/>
      </w:pPr>
      <w:r>
        <w:t>Paul Miller (Sports/Tourism): pmiller-qp@ndp.on.ca, (905) 545-0114</w:t>
      </w:r>
    </w:p>
    <w:p w14:paraId="6D2B0889" w14:textId="77777777" w:rsidR="00C94DF4" w:rsidRDefault="00C94DF4" w:rsidP="00C94DF4">
      <w:pPr>
        <w:spacing w:after="0" w:line="240" w:lineRule="auto"/>
      </w:pPr>
      <w:r>
        <w:t xml:space="preserve">France </w:t>
      </w:r>
      <w:proofErr w:type="spellStart"/>
      <w:r>
        <w:t>Gélinas</w:t>
      </w:r>
      <w:proofErr w:type="spellEnd"/>
      <w:r>
        <w:t xml:space="preserve"> (Health): fgelinas-qp@ndp.on.ca, (705) 969-3621</w:t>
      </w:r>
    </w:p>
    <w:p w14:paraId="26F3566C" w14:textId="77777777" w:rsidR="00C94DF4" w:rsidRDefault="00C94DF4" w:rsidP="00C94DF4">
      <w:pPr>
        <w:spacing w:after="0" w:line="240" w:lineRule="auto"/>
      </w:pPr>
      <w:r>
        <w:t>Teresa Armstrong (Seniors): tarmstrong-qp@ndp.on.ca, (519) 668-1104</w:t>
      </w:r>
    </w:p>
    <w:p w14:paraId="60474161" w14:textId="77777777" w:rsidR="00C94DF4" w:rsidRDefault="00C94DF4" w:rsidP="00C94DF4">
      <w:pPr>
        <w:spacing w:after="0" w:line="240" w:lineRule="auto"/>
      </w:pPr>
      <w:r>
        <w:t>Christine Elliott (Ontario Minister of Health): christine.elliott@pc.ola.org, (905) 853-9889</w:t>
      </w:r>
    </w:p>
    <w:p w14:paraId="28A3FF68" w14:textId="77777777" w:rsidR="00C94DF4" w:rsidRDefault="00C94DF4" w:rsidP="00C94DF4">
      <w:pPr>
        <w:spacing w:after="0" w:line="240" w:lineRule="auto"/>
      </w:pPr>
      <w:r>
        <w:t>Lisa MacLeod (Ontario Minister of Heritage): lisa.macleod@pc.ola.org, (613) 823-2116</w:t>
      </w:r>
    </w:p>
    <w:p w14:paraId="3689F21A" w14:textId="77777777" w:rsidR="00C94DF4" w:rsidRDefault="00C94DF4" w:rsidP="00C94DF4">
      <w:pPr>
        <w:spacing w:after="0" w:line="240" w:lineRule="auto"/>
      </w:pPr>
      <w:r>
        <w:t xml:space="preserve">Chris Glover, MPP </w:t>
      </w:r>
      <w:proofErr w:type="spellStart"/>
      <w:r>
        <w:t>Spadina</w:t>
      </w:r>
      <w:proofErr w:type="spellEnd"/>
      <w:r>
        <w:t>-Fort York: cglover-qp@ndp.on.ca</w:t>
      </w:r>
    </w:p>
    <w:p w14:paraId="6519A78F" w14:textId="77777777" w:rsidR="00C94DF4" w:rsidRDefault="00C94DF4" w:rsidP="00C94DF4">
      <w:pPr>
        <w:spacing w:after="0" w:line="240" w:lineRule="auto"/>
      </w:pPr>
      <w:r>
        <w:t>Ontario Health Coalition: (416) 441-2502</w:t>
      </w:r>
    </w:p>
    <w:p w14:paraId="243E0A2B" w14:textId="77777777" w:rsidR="00C94DF4" w:rsidRDefault="00C94DF4" w:rsidP="00C94DF4">
      <w:pPr>
        <w:spacing w:after="0" w:line="240" w:lineRule="auto"/>
      </w:pPr>
      <w:r>
        <w:t>Canadian Mental Health Association (CMHA) Ontario: ontario.cmha.ca, (416) 977-5580</w:t>
      </w:r>
    </w:p>
    <w:p w14:paraId="7B18D8B4" w14:textId="77777777" w:rsidR="00C94DF4" w:rsidRDefault="00C94DF4" w:rsidP="00C94DF4">
      <w:pPr>
        <w:spacing w:after="0" w:line="240" w:lineRule="auto"/>
      </w:pPr>
      <w:r>
        <w:t>Ontario Society of Senior Citizens Organizations (OSSCO): ossco.org, (416) 785-8570</w:t>
      </w:r>
    </w:p>
    <w:p w14:paraId="033E5D5E" w14:textId="77777777" w:rsidR="00C94DF4" w:rsidRDefault="00C94DF4" w:rsidP="00C94DF4">
      <w:pPr>
        <w:spacing w:after="0" w:line="240" w:lineRule="auto"/>
      </w:pPr>
      <w:r>
        <w:t>ARCH Disability Law Centre: archdisabilitylaw.ca, (416) 482-8255</w:t>
      </w:r>
    </w:p>
    <w:p w14:paraId="0A9088E3" w14:textId="77777777" w:rsidR="00C94DF4" w:rsidRDefault="00C94DF4" w:rsidP="00C94DF4">
      <w:pPr>
        <w:spacing w:after="0" w:line="240" w:lineRule="auto"/>
      </w:pPr>
      <w:r>
        <w:t>The Advocacy Centre for the Elderly (ACE): acelaw.ca, (416) 598-2656</w:t>
      </w:r>
    </w:p>
    <w:p w14:paraId="65E0269C" w14:textId="77777777" w:rsidR="00C94DF4" w:rsidRDefault="00C94DF4" w:rsidP="00C94DF4">
      <w:pPr>
        <w:spacing w:after="0" w:line="240" w:lineRule="auto"/>
      </w:pPr>
      <w:r>
        <w:t>Centre for Addiction and Mental Health (CAMH): camh.ca, (416) 535-8501</w:t>
      </w:r>
    </w:p>
    <w:p w14:paraId="63361DB4" w14:textId="77777777" w:rsidR="00C94DF4" w:rsidRDefault="00C94DF4" w:rsidP="00C94DF4">
      <w:pPr>
        <w:spacing w:after="0" w:line="240" w:lineRule="auto"/>
      </w:pPr>
      <w:r>
        <w:t>Ontario Ministry for Seniors and Accessibility: 1-844-493-2997</w:t>
      </w:r>
    </w:p>
    <w:p w14:paraId="2E1E7AA7" w14:textId="77777777" w:rsidR="00C94DF4" w:rsidRDefault="00C94DF4" w:rsidP="00C94DF4">
      <w:pPr>
        <w:spacing w:after="0" w:line="240" w:lineRule="auto"/>
      </w:pPr>
      <w:r>
        <w:t>Canadian Association for Retired Persons (CARP): carp.ca, (416) 363-8748</w:t>
      </w:r>
    </w:p>
    <w:p w14:paraId="62542099" w14:textId="77777777" w:rsidR="00C94DF4" w:rsidRDefault="00C94DF4" w:rsidP="00C94DF4">
      <w:pPr>
        <w:spacing w:after="0" w:line="240" w:lineRule="auto"/>
      </w:pPr>
      <w:r>
        <w:t>Canadian Constitution Foundation: theccf.ca, (416) 902-8281</w:t>
      </w:r>
    </w:p>
    <w:p w14:paraId="507375CE" w14:textId="77777777" w:rsidR="00C94DF4" w:rsidRDefault="00C94DF4" w:rsidP="00C94DF4">
      <w:pPr>
        <w:spacing w:after="0" w:line="240" w:lineRule="auto"/>
      </w:pPr>
      <w:r>
        <w:t>Justice Centre for Constitutional Freedoms: jccf.ca, (403) 669-5900</w:t>
      </w:r>
    </w:p>
    <w:p w14:paraId="787B5313" w14:textId="77777777" w:rsidR="00C94DF4" w:rsidRDefault="00C94DF4" w:rsidP="00C94DF4">
      <w:pPr>
        <w:spacing w:after="0" w:line="240" w:lineRule="auto"/>
      </w:pPr>
      <w:r>
        <w:t>Disability Rights Advocacy Centre: drac.ca, (416) 967-7412</w:t>
      </w:r>
    </w:p>
    <w:p w14:paraId="2E2EE7AE" w14:textId="77777777" w:rsidR="00C94DF4" w:rsidRDefault="00C94DF4" w:rsidP="00C94DF4">
      <w:pPr>
        <w:spacing w:after="0" w:line="240" w:lineRule="auto"/>
      </w:pPr>
      <w:r>
        <w:t>Council of Canadians with Disabilities (CCD) ccd@ccdonline.ca</w:t>
      </w:r>
    </w:p>
    <w:p w14:paraId="7F2A931F" w14:textId="587AC7B7" w:rsidR="00C94DF4" w:rsidRDefault="00C94DF4" w:rsidP="00C94DF4">
      <w:pPr>
        <w:spacing w:after="0" w:line="240" w:lineRule="auto"/>
      </w:pPr>
      <w:r>
        <w:t>Canadian Medical Association: 613-731-8610</w:t>
      </w:r>
    </w:p>
    <w:p w14:paraId="03E5B860" w14:textId="77777777" w:rsidR="00C94DF4" w:rsidRDefault="00C94DF4" w:rsidP="007B0615">
      <w:pPr>
        <w:spacing w:after="0" w:line="240" w:lineRule="auto"/>
        <w:rPr>
          <w:b/>
          <w:bCs/>
        </w:rPr>
      </w:pPr>
    </w:p>
    <w:p w14:paraId="3BC54189" w14:textId="39DA1A2A" w:rsidR="007B0615" w:rsidRDefault="00E80088" w:rsidP="007B0615">
      <w:pPr>
        <w:spacing w:after="0" w:line="240" w:lineRule="auto"/>
      </w:pPr>
      <w:r w:rsidRPr="00E80088">
        <w:rPr>
          <w:b/>
          <w:bCs/>
        </w:rPr>
        <w:t>Work with local elected officials to leave no stone unturned.</w:t>
      </w:r>
      <w:r w:rsidRPr="00E80088">
        <w:rPr>
          <w:b/>
          <w:bCs/>
        </w:rPr>
        <w:br/>
      </w:r>
      <w:r w:rsidR="007B0615">
        <w:t>Algonquin Highlands: algonquinhighlands.ca/council</w:t>
      </w:r>
    </w:p>
    <w:p w14:paraId="196FF22C" w14:textId="77777777" w:rsidR="007B0615" w:rsidRDefault="007B0615" w:rsidP="007B0615">
      <w:pPr>
        <w:spacing w:after="0" w:line="240" w:lineRule="auto"/>
      </w:pPr>
      <w:r>
        <w:t>Dysart et al: dysartetal.ca/township-council</w:t>
      </w:r>
    </w:p>
    <w:p w14:paraId="76AA4DCF" w14:textId="77777777" w:rsidR="007B0615" w:rsidRDefault="007B0615" w:rsidP="007B0615">
      <w:pPr>
        <w:spacing w:after="0" w:line="240" w:lineRule="auto"/>
      </w:pPr>
      <w:r>
        <w:t>Highlands East: highlandseast.ca/</w:t>
      </w:r>
      <w:proofErr w:type="spellStart"/>
      <w:r>
        <w:t>en</w:t>
      </w:r>
      <w:proofErr w:type="spellEnd"/>
      <w:r>
        <w:t>/government/council.asp</w:t>
      </w:r>
    </w:p>
    <w:p w14:paraId="0A869BEB" w14:textId="6AC6F553" w:rsidR="00C94DF4" w:rsidRDefault="007B0615" w:rsidP="007B0615">
      <w:pPr>
        <w:spacing w:after="0" w:line="240" w:lineRule="auto"/>
      </w:pPr>
      <w:r>
        <w:t>Minden Hills: mindenhills.ca/council</w:t>
      </w:r>
    </w:p>
    <w:p w14:paraId="64B765BD" w14:textId="77777777" w:rsidR="00C94DF4" w:rsidRDefault="00C94DF4" w:rsidP="007B0615">
      <w:pPr>
        <w:spacing w:after="0" w:line="240" w:lineRule="auto"/>
      </w:pPr>
    </w:p>
    <w:sectPr w:rsidR="00C94DF4" w:rsidSect="00F05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78A" w14:textId="77777777" w:rsidR="00444890" w:rsidRDefault="00444890" w:rsidP="007039AA">
      <w:pPr>
        <w:spacing w:after="0" w:line="240" w:lineRule="auto"/>
      </w:pPr>
      <w:r>
        <w:separator/>
      </w:r>
    </w:p>
  </w:endnote>
  <w:endnote w:type="continuationSeparator" w:id="0">
    <w:p w14:paraId="7A675468" w14:textId="77777777" w:rsidR="00444890" w:rsidRDefault="00444890" w:rsidP="007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0C2C" w14:textId="77777777" w:rsidR="00444890" w:rsidRDefault="00444890" w:rsidP="007039AA">
      <w:pPr>
        <w:spacing w:after="0" w:line="240" w:lineRule="auto"/>
      </w:pPr>
      <w:r>
        <w:separator/>
      </w:r>
    </w:p>
  </w:footnote>
  <w:footnote w:type="continuationSeparator" w:id="0">
    <w:p w14:paraId="2F69C5EC" w14:textId="77777777" w:rsidR="00444890" w:rsidRDefault="00444890" w:rsidP="0070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5F95"/>
    <w:multiLevelType w:val="multilevel"/>
    <w:tmpl w:val="549E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53235"/>
    <w:multiLevelType w:val="multilevel"/>
    <w:tmpl w:val="CB9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676979">
    <w:abstractNumId w:val="1"/>
  </w:num>
  <w:num w:numId="2" w16cid:durableId="97769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15"/>
    <w:rsid w:val="0024326E"/>
    <w:rsid w:val="00277C53"/>
    <w:rsid w:val="002A1FE6"/>
    <w:rsid w:val="00444890"/>
    <w:rsid w:val="004E600C"/>
    <w:rsid w:val="00523DA2"/>
    <w:rsid w:val="00555816"/>
    <w:rsid w:val="00623FF6"/>
    <w:rsid w:val="007039AA"/>
    <w:rsid w:val="007B0615"/>
    <w:rsid w:val="007C2EE2"/>
    <w:rsid w:val="008B5581"/>
    <w:rsid w:val="00BE2DE6"/>
    <w:rsid w:val="00C94DF4"/>
    <w:rsid w:val="00D56220"/>
    <w:rsid w:val="00E74347"/>
    <w:rsid w:val="00E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3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AA"/>
  </w:style>
  <w:style w:type="paragraph" w:styleId="Footer">
    <w:name w:val="footer"/>
    <w:basedOn w:val="Normal"/>
    <w:link w:val="FooterChar"/>
    <w:uiPriority w:val="99"/>
    <w:unhideWhenUsed/>
    <w:rsid w:val="0070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1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7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9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enmat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2023-05-06T12:51:00Z</dcterms:created>
  <dcterms:modified xsi:type="dcterms:W3CDTF">2023-05-06T12:51:00Z</dcterms:modified>
</cp:coreProperties>
</file>